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730" w:rsidRPr="00C236DE" w:rsidRDefault="00C236DE" w:rsidP="00A64662">
      <w:pPr>
        <w:rPr>
          <w:rFonts w:asciiTheme="majorHAnsi" w:hAnsiTheme="majorHAnsi" w:cs="Times New Roman"/>
          <w:color w:val="0070C0"/>
          <w:sz w:val="32"/>
          <w:szCs w:val="24"/>
          <w:lang w:val="sl-SI"/>
        </w:rPr>
      </w:pPr>
      <w:r w:rsidRPr="00C236DE">
        <w:rPr>
          <w:rFonts w:asciiTheme="majorHAnsi" w:hAnsiTheme="majorHAnsi" w:cs="Times New Roman"/>
          <w:color w:val="0070C0"/>
          <w:sz w:val="32"/>
          <w:szCs w:val="24"/>
          <w:lang w:val="sl-SI"/>
        </w:rPr>
        <w:t xml:space="preserve">SEZNAM BELORUSKIH PODJETIJ </w:t>
      </w:r>
      <w:r w:rsidR="00AF258F">
        <w:rPr>
          <w:rFonts w:asciiTheme="majorHAnsi" w:hAnsiTheme="majorHAnsi" w:cs="Times New Roman"/>
          <w:color w:val="0070C0"/>
          <w:sz w:val="32"/>
          <w:szCs w:val="24"/>
          <w:lang w:val="sl-SI"/>
        </w:rPr>
        <w:t>21</w:t>
      </w:r>
      <w:r w:rsidRPr="00C236DE">
        <w:rPr>
          <w:rFonts w:asciiTheme="majorHAnsi" w:hAnsiTheme="majorHAnsi" w:cs="Times New Roman"/>
          <w:color w:val="0070C0"/>
          <w:sz w:val="32"/>
          <w:szCs w:val="24"/>
          <w:lang w:val="sl-SI"/>
        </w:rPr>
        <w:t>.</w:t>
      </w:r>
      <w:r w:rsidR="00244B79">
        <w:rPr>
          <w:rFonts w:asciiTheme="majorHAnsi" w:hAnsiTheme="majorHAnsi" w:cs="Times New Roman"/>
          <w:color w:val="0070C0"/>
          <w:sz w:val="32"/>
          <w:szCs w:val="24"/>
          <w:lang w:val="sl-SI"/>
        </w:rPr>
        <w:t>6</w:t>
      </w:r>
      <w:r w:rsidRPr="00C236DE">
        <w:rPr>
          <w:rFonts w:asciiTheme="majorHAnsi" w:hAnsiTheme="majorHAnsi" w:cs="Times New Roman"/>
          <w:color w:val="0070C0"/>
          <w:sz w:val="32"/>
          <w:szCs w:val="24"/>
          <w:lang w:val="sl-SI"/>
        </w:rPr>
        <w:t>.2016</w:t>
      </w:r>
    </w:p>
    <w:p w:rsidR="00C236DE" w:rsidRPr="00C236DE" w:rsidRDefault="00C236DE" w:rsidP="00A64662">
      <w:pPr>
        <w:rPr>
          <w:rFonts w:asciiTheme="majorHAnsi" w:hAnsiTheme="majorHAnsi" w:cs="Times New Roman"/>
          <w:sz w:val="32"/>
          <w:szCs w:val="24"/>
          <w:lang w:val="sl-SI"/>
        </w:rPr>
      </w:pPr>
    </w:p>
    <w:tbl>
      <w:tblPr>
        <w:tblStyle w:val="Tabelamrea"/>
        <w:tblW w:w="14210" w:type="dxa"/>
        <w:tblInd w:w="-5" w:type="dxa"/>
        <w:tblLook w:val="04A0" w:firstRow="1" w:lastRow="0" w:firstColumn="1" w:lastColumn="0" w:noHBand="0" w:noVBand="1"/>
      </w:tblPr>
      <w:tblGrid>
        <w:gridCol w:w="426"/>
        <w:gridCol w:w="4252"/>
        <w:gridCol w:w="1985"/>
        <w:gridCol w:w="7547"/>
      </w:tblGrid>
      <w:tr w:rsidR="00D41883" w:rsidRPr="00C236DE" w:rsidTr="00D41883">
        <w:tc>
          <w:tcPr>
            <w:tcW w:w="426" w:type="dxa"/>
          </w:tcPr>
          <w:p w:rsidR="00D41883" w:rsidRDefault="00D41883" w:rsidP="00C236DE">
            <w:pPr>
              <w:tabs>
                <w:tab w:val="center" w:pos="2356"/>
                <w:tab w:val="left" w:pos="3690"/>
              </w:tabs>
              <w:rPr>
                <w:rFonts w:asciiTheme="majorHAnsi" w:hAnsiTheme="majorHAnsi" w:cs="Times New Roman"/>
                <w:sz w:val="28"/>
                <w:szCs w:val="28"/>
                <w:lang w:val="en-US"/>
              </w:rPr>
            </w:pPr>
          </w:p>
        </w:tc>
        <w:tc>
          <w:tcPr>
            <w:tcW w:w="4252" w:type="dxa"/>
          </w:tcPr>
          <w:p w:rsidR="00D41883" w:rsidRPr="00C236DE" w:rsidRDefault="00D41883" w:rsidP="00C236DE">
            <w:pPr>
              <w:tabs>
                <w:tab w:val="center" w:pos="2356"/>
                <w:tab w:val="left" w:pos="3690"/>
              </w:tabs>
              <w:rPr>
                <w:rFonts w:asciiTheme="majorHAnsi" w:hAnsiTheme="majorHAnsi" w:cs="Times New Roman"/>
                <w:sz w:val="28"/>
                <w:szCs w:val="28"/>
                <w:lang w:val="en-US"/>
              </w:rPr>
            </w:pPr>
            <w:proofErr w:type="spellStart"/>
            <w:r>
              <w:rPr>
                <w:rFonts w:asciiTheme="majorHAnsi" w:hAnsiTheme="majorHAnsi" w:cs="Times New Roman"/>
                <w:sz w:val="28"/>
                <w:szCs w:val="28"/>
                <w:lang w:val="en-US"/>
              </w:rPr>
              <w:t>Podjetje</w:t>
            </w:r>
            <w:proofErr w:type="spellEnd"/>
          </w:p>
        </w:tc>
        <w:tc>
          <w:tcPr>
            <w:tcW w:w="1985" w:type="dxa"/>
          </w:tcPr>
          <w:p w:rsidR="00D41883" w:rsidRPr="00C236DE" w:rsidRDefault="00D41883" w:rsidP="00084052">
            <w:pPr>
              <w:jc w:val="center"/>
              <w:rPr>
                <w:rFonts w:asciiTheme="majorHAnsi" w:hAnsiTheme="majorHAnsi" w:cs="Times New Roman"/>
                <w:sz w:val="28"/>
                <w:szCs w:val="28"/>
                <w:lang w:val="sl-SI"/>
              </w:rPr>
            </w:pPr>
            <w:r>
              <w:rPr>
                <w:rFonts w:asciiTheme="majorHAnsi" w:hAnsiTheme="majorHAnsi" w:cs="Times New Roman"/>
                <w:sz w:val="28"/>
                <w:szCs w:val="28"/>
                <w:lang w:val="sl-SI"/>
              </w:rPr>
              <w:t>Pogovorni jezik</w:t>
            </w:r>
          </w:p>
        </w:tc>
        <w:tc>
          <w:tcPr>
            <w:tcW w:w="7547" w:type="dxa"/>
          </w:tcPr>
          <w:p w:rsidR="00D41883" w:rsidRPr="00C236DE" w:rsidRDefault="00D41883" w:rsidP="00084052">
            <w:pPr>
              <w:jc w:val="center"/>
              <w:rPr>
                <w:rFonts w:asciiTheme="majorHAnsi" w:hAnsiTheme="majorHAnsi" w:cs="Times New Roman"/>
                <w:sz w:val="28"/>
                <w:szCs w:val="28"/>
              </w:rPr>
            </w:pPr>
            <w:r w:rsidRPr="00C236DE">
              <w:rPr>
                <w:rFonts w:asciiTheme="majorHAnsi" w:eastAsia="Times New Roman" w:hAnsiTheme="majorHAnsi" w:cs="Times New Roman"/>
                <w:color w:val="000000"/>
                <w:sz w:val="28"/>
                <w:szCs w:val="28"/>
                <w:lang w:val="en-US" w:eastAsia="ru-RU"/>
              </w:rPr>
              <w:t>Interesting in:</w:t>
            </w:r>
          </w:p>
        </w:tc>
      </w:tr>
      <w:tr w:rsidR="00D41883" w:rsidRPr="00434412" w:rsidTr="00D41883">
        <w:tc>
          <w:tcPr>
            <w:tcW w:w="426" w:type="dxa"/>
          </w:tcPr>
          <w:p w:rsidR="00D41883" w:rsidRPr="00C236DE" w:rsidRDefault="00D41883" w:rsidP="00084052">
            <w:pPr>
              <w:rPr>
                <w:rFonts w:asciiTheme="majorHAnsi" w:hAnsiTheme="majorHAnsi" w:cs="Times New Roman"/>
                <w:sz w:val="24"/>
                <w:szCs w:val="24"/>
                <w:lang w:val="de-DE"/>
              </w:rPr>
            </w:pPr>
            <w:r>
              <w:rPr>
                <w:rFonts w:asciiTheme="majorHAnsi" w:hAnsiTheme="majorHAnsi" w:cs="Times New Roman"/>
                <w:sz w:val="24"/>
                <w:szCs w:val="24"/>
                <w:lang w:val="de-DE"/>
              </w:rPr>
              <w:t>1</w:t>
            </w:r>
          </w:p>
        </w:tc>
        <w:tc>
          <w:tcPr>
            <w:tcW w:w="4252" w:type="dxa"/>
          </w:tcPr>
          <w:p w:rsidR="00D41883" w:rsidRPr="00C236DE" w:rsidRDefault="00D41883" w:rsidP="00084052">
            <w:pPr>
              <w:rPr>
                <w:rFonts w:asciiTheme="majorHAnsi" w:hAnsiTheme="majorHAnsi" w:cs="Times New Roman"/>
                <w:sz w:val="24"/>
                <w:szCs w:val="24"/>
                <w:lang w:val="de-DE"/>
              </w:rPr>
            </w:pPr>
            <w:r w:rsidRPr="00C236DE">
              <w:rPr>
                <w:rFonts w:asciiTheme="majorHAnsi" w:hAnsiTheme="majorHAnsi" w:cs="Times New Roman"/>
                <w:sz w:val="24"/>
                <w:szCs w:val="24"/>
                <w:lang w:val="de-DE"/>
              </w:rPr>
              <w:t>JSC "</w:t>
            </w:r>
            <w:proofErr w:type="spellStart"/>
            <w:r w:rsidRPr="00C236DE">
              <w:rPr>
                <w:rFonts w:asciiTheme="majorHAnsi" w:hAnsiTheme="majorHAnsi" w:cs="Times New Roman"/>
                <w:sz w:val="24"/>
                <w:szCs w:val="24"/>
                <w:lang w:val="de-DE"/>
              </w:rPr>
              <w:t>Berestejskij</w:t>
            </w:r>
            <w:proofErr w:type="spellEnd"/>
            <w:r w:rsidRPr="00C236DE">
              <w:rPr>
                <w:rFonts w:asciiTheme="majorHAnsi" w:hAnsiTheme="majorHAnsi" w:cs="Times New Roman"/>
                <w:sz w:val="24"/>
                <w:szCs w:val="24"/>
                <w:lang w:val="de-DE"/>
              </w:rPr>
              <w:t xml:space="preserve"> </w:t>
            </w:r>
            <w:proofErr w:type="spellStart"/>
            <w:r w:rsidRPr="00C236DE">
              <w:rPr>
                <w:rFonts w:asciiTheme="majorHAnsi" w:hAnsiTheme="majorHAnsi" w:cs="Times New Roman"/>
                <w:sz w:val="24"/>
                <w:szCs w:val="24"/>
                <w:lang w:val="de-DE"/>
              </w:rPr>
              <w:t>pekar</w:t>
            </w:r>
            <w:proofErr w:type="spellEnd"/>
            <w:r w:rsidRPr="00C236DE">
              <w:rPr>
                <w:rFonts w:asciiTheme="majorHAnsi" w:hAnsiTheme="majorHAnsi" w:cs="Times New Roman"/>
                <w:sz w:val="24"/>
                <w:szCs w:val="24"/>
                <w:lang w:val="de-DE"/>
              </w:rPr>
              <w:t>"</w:t>
            </w:r>
            <w:r w:rsidRPr="007E008B">
              <w:rPr>
                <w:rFonts w:asciiTheme="majorHAnsi" w:hAnsiTheme="majorHAnsi" w:cs="Times New Roman"/>
                <w:sz w:val="24"/>
                <w:szCs w:val="24"/>
                <w:lang w:val="de-DE"/>
              </w:rPr>
              <w:t xml:space="preserve"> </w:t>
            </w:r>
          </w:p>
          <w:p w:rsidR="00D41883" w:rsidRPr="00C236DE" w:rsidRDefault="00D41883" w:rsidP="00084052">
            <w:pPr>
              <w:rPr>
                <w:rFonts w:asciiTheme="majorHAnsi" w:hAnsiTheme="majorHAnsi" w:cs="Times New Roman"/>
                <w:sz w:val="24"/>
                <w:szCs w:val="24"/>
                <w:lang w:val="de-DE"/>
              </w:rPr>
            </w:pPr>
            <w:r w:rsidRPr="00C236DE">
              <w:rPr>
                <w:rStyle w:val="Hiperpovezava"/>
                <w:rFonts w:asciiTheme="majorHAnsi" w:hAnsiTheme="majorHAnsi" w:cs="Times New Roman"/>
                <w:sz w:val="24"/>
                <w:szCs w:val="24"/>
                <w:lang w:val="de-DE"/>
              </w:rPr>
              <w:t>http://bhp.by/</w:t>
            </w:r>
          </w:p>
        </w:tc>
        <w:tc>
          <w:tcPr>
            <w:tcW w:w="1985" w:type="dxa"/>
          </w:tcPr>
          <w:p w:rsidR="00D41883" w:rsidRPr="00C236DE" w:rsidRDefault="00D41883" w:rsidP="00084052">
            <w:pPr>
              <w:jc w:val="center"/>
              <w:rPr>
                <w:rFonts w:asciiTheme="majorHAnsi" w:hAnsiTheme="majorHAnsi" w:cs="Times New Roman"/>
                <w:sz w:val="24"/>
                <w:szCs w:val="24"/>
                <w:lang w:val="en-US"/>
              </w:rPr>
            </w:pPr>
            <w:proofErr w:type="spellStart"/>
            <w:r>
              <w:rPr>
                <w:rFonts w:asciiTheme="majorHAnsi" w:hAnsiTheme="majorHAnsi" w:cs="Times New Roman"/>
                <w:sz w:val="24"/>
                <w:szCs w:val="24"/>
                <w:lang w:val="en-US"/>
              </w:rPr>
              <w:t>Ruski</w:t>
            </w:r>
            <w:proofErr w:type="spellEnd"/>
          </w:p>
        </w:tc>
        <w:tc>
          <w:tcPr>
            <w:tcW w:w="7547" w:type="dxa"/>
          </w:tcPr>
          <w:p w:rsidR="00D41883" w:rsidRPr="00C236DE" w:rsidRDefault="00D41883" w:rsidP="00084052">
            <w:pPr>
              <w:rPr>
                <w:rFonts w:asciiTheme="majorHAnsi" w:hAnsiTheme="majorHAnsi" w:cs="Times New Roman"/>
                <w:sz w:val="24"/>
                <w:szCs w:val="24"/>
                <w:lang w:val="en-US"/>
              </w:rPr>
            </w:pPr>
            <w:r w:rsidRPr="00C236DE">
              <w:rPr>
                <w:rFonts w:asciiTheme="majorHAnsi" w:hAnsiTheme="majorHAnsi" w:cs="Times New Roman"/>
                <w:sz w:val="24"/>
                <w:szCs w:val="24"/>
                <w:lang w:val="en-US"/>
              </w:rPr>
              <w:t xml:space="preserve">Looking for partners for </w:t>
            </w:r>
            <w:r w:rsidRPr="00C236DE">
              <w:rPr>
                <w:rFonts w:asciiTheme="majorHAnsi" w:hAnsiTheme="majorHAnsi" w:cs="Times New Roman"/>
                <w:b/>
                <w:sz w:val="24"/>
                <w:szCs w:val="24"/>
                <w:lang w:val="en-US"/>
              </w:rPr>
              <w:t>exports</w:t>
            </w:r>
            <w:r w:rsidRPr="00C236DE">
              <w:rPr>
                <w:rFonts w:asciiTheme="majorHAnsi" w:hAnsiTheme="majorHAnsi" w:cs="Times New Roman"/>
                <w:sz w:val="24"/>
                <w:szCs w:val="24"/>
                <w:lang w:val="en-US"/>
              </w:rPr>
              <w:t xml:space="preserve"> of manufactured production - rye malt fermented (30 </w:t>
            </w:r>
            <w:proofErr w:type="spellStart"/>
            <w:r w:rsidRPr="00C236DE">
              <w:rPr>
                <w:rFonts w:asciiTheme="majorHAnsi" w:hAnsiTheme="majorHAnsi" w:cs="Times New Roman"/>
                <w:sz w:val="24"/>
                <w:szCs w:val="24"/>
                <w:lang w:val="en-US"/>
              </w:rPr>
              <w:t>tonn</w:t>
            </w:r>
            <w:proofErr w:type="spellEnd"/>
            <w:r w:rsidRPr="00C236DE">
              <w:rPr>
                <w:rFonts w:asciiTheme="majorHAnsi" w:hAnsiTheme="majorHAnsi" w:cs="Times New Roman"/>
                <w:sz w:val="24"/>
                <w:szCs w:val="24"/>
                <w:lang w:val="en-US"/>
              </w:rPr>
              <w:t xml:space="preserve">/month)/unfermented (100 </w:t>
            </w:r>
            <w:proofErr w:type="spellStart"/>
            <w:r w:rsidRPr="00C236DE">
              <w:rPr>
                <w:rFonts w:asciiTheme="majorHAnsi" w:hAnsiTheme="majorHAnsi" w:cs="Times New Roman"/>
                <w:sz w:val="24"/>
                <w:szCs w:val="24"/>
                <w:lang w:val="en-US"/>
              </w:rPr>
              <w:t>tonn</w:t>
            </w:r>
            <w:proofErr w:type="spellEnd"/>
            <w:r w:rsidRPr="00C236DE">
              <w:rPr>
                <w:rFonts w:asciiTheme="majorHAnsi" w:hAnsiTheme="majorHAnsi" w:cs="Times New Roman"/>
                <w:sz w:val="24"/>
                <w:szCs w:val="24"/>
                <w:lang w:val="en-US"/>
              </w:rPr>
              <w:t xml:space="preserve">/month)   </w:t>
            </w:r>
          </w:p>
          <w:p w:rsidR="00D41883" w:rsidRPr="00C236DE" w:rsidRDefault="00D41883" w:rsidP="00084052">
            <w:pPr>
              <w:rPr>
                <w:rFonts w:asciiTheme="majorHAnsi" w:hAnsiTheme="majorHAnsi" w:cs="Times New Roman"/>
                <w:sz w:val="24"/>
                <w:szCs w:val="24"/>
                <w:lang w:val="en-US"/>
              </w:rPr>
            </w:pPr>
            <w:r w:rsidRPr="00C236DE">
              <w:rPr>
                <w:rFonts w:asciiTheme="majorHAnsi" w:hAnsiTheme="majorHAnsi" w:cs="Times New Roman"/>
                <w:sz w:val="24"/>
                <w:szCs w:val="24"/>
                <w:lang w:val="en-US"/>
              </w:rPr>
              <w:t>Usage – baking rye-wheat bread and pads, production of kvass wort.</w:t>
            </w:r>
          </w:p>
        </w:tc>
      </w:tr>
      <w:tr w:rsidR="00D41883" w:rsidRPr="00434412" w:rsidTr="00D41883">
        <w:tc>
          <w:tcPr>
            <w:tcW w:w="426" w:type="dxa"/>
          </w:tcPr>
          <w:p w:rsidR="00D41883" w:rsidRPr="00D41883" w:rsidRDefault="00D41883" w:rsidP="00084052">
            <w:pPr>
              <w:rPr>
                <w:rFonts w:asciiTheme="majorHAnsi" w:hAnsiTheme="majorHAnsi" w:cs="Times New Roman"/>
                <w:sz w:val="24"/>
                <w:szCs w:val="24"/>
                <w:lang w:val="sl-SI"/>
              </w:rPr>
            </w:pPr>
            <w:r>
              <w:rPr>
                <w:rFonts w:asciiTheme="majorHAnsi" w:hAnsiTheme="majorHAnsi" w:cs="Times New Roman"/>
                <w:sz w:val="24"/>
                <w:szCs w:val="24"/>
                <w:lang w:val="sl-SI"/>
              </w:rPr>
              <w:t>2</w:t>
            </w:r>
          </w:p>
        </w:tc>
        <w:tc>
          <w:tcPr>
            <w:tcW w:w="4252" w:type="dxa"/>
          </w:tcPr>
          <w:p w:rsidR="00D41883" w:rsidRPr="00C236DE" w:rsidRDefault="00D41883" w:rsidP="00084052">
            <w:pPr>
              <w:rPr>
                <w:rFonts w:asciiTheme="majorHAnsi" w:hAnsiTheme="majorHAnsi" w:cs="Times New Roman"/>
                <w:sz w:val="24"/>
                <w:szCs w:val="24"/>
              </w:rPr>
            </w:pPr>
            <w:r w:rsidRPr="00C236DE">
              <w:rPr>
                <w:rFonts w:asciiTheme="majorHAnsi" w:hAnsiTheme="majorHAnsi" w:cs="Times New Roman"/>
                <w:sz w:val="24"/>
                <w:szCs w:val="24"/>
              </w:rPr>
              <w:t>ООО (</w:t>
            </w:r>
            <w:r w:rsidRPr="00C236DE">
              <w:rPr>
                <w:rFonts w:asciiTheme="majorHAnsi" w:hAnsiTheme="majorHAnsi" w:cs="Times New Roman"/>
                <w:sz w:val="24"/>
                <w:szCs w:val="24"/>
                <w:lang w:val="en-US"/>
              </w:rPr>
              <w:t>LLC</w:t>
            </w:r>
            <w:r w:rsidRPr="00C236DE">
              <w:rPr>
                <w:rFonts w:asciiTheme="majorHAnsi" w:hAnsiTheme="majorHAnsi" w:cs="Times New Roman"/>
                <w:sz w:val="24"/>
                <w:szCs w:val="24"/>
              </w:rPr>
              <w:t>) “</w:t>
            </w:r>
            <w:proofErr w:type="spellStart"/>
            <w:r w:rsidRPr="00C236DE">
              <w:rPr>
                <w:rFonts w:asciiTheme="majorHAnsi" w:hAnsiTheme="majorHAnsi" w:cs="Times New Roman"/>
                <w:sz w:val="24"/>
                <w:szCs w:val="24"/>
                <w:lang w:val="en-US"/>
              </w:rPr>
              <w:t>BelBioSystem</w:t>
            </w:r>
            <w:proofErr w:type="spellEnd"/>
            <w:r w:rsidRPr="00C236DE">
              <w:rPr>
                <w:rFonts w:asciiTheme="majorHAnsi" w:hAnsiTheme="majorHAnsi" w:cs="Times New Roman"/>
                <w:sz w:val="24"/>
                <w:szCs w:val="24"/>
              </w:rPr>
              <w:t>”</w:t>
            </w:r>
          </w:p>
          <w:p w:rsidR="00D41883" w:rsidRPr="00C236DE" w:rsidRDefault="00D41883" w:rsidP="00084052">
            <w:pPr>
              <w:rPr>
                <w:rStyle w:val="Hiperpovezava"/>
                <w:rFonts w:asciiTheme="majorHAnsi" w:hAnsiTheme="majorHAnsi" w:cs="Times New Roman"/>
                <w:sz w:val="24"/>
                <w:szCs w:val="24"/>
                <w:lang w:val="en-US"/>
              </w:rPr>
            </w:pPr>
            <w:r w:rsidRPr="00C236DE">
              <w:rPr>
                <w:rStyle w:val="Hiperpovezava"/>
                <w:rFonts w:asciiTheme="majorHAnsi" w:hAnsiTheme="majorHAnsi" w:cs="Times New Roman"/>
                <w:sz w:val="24"/>
                <w:szCs w:val="24"/>
                <w:lang w:val="en-US"/>
              </w:rPr>
              <w:t>http://belbiosystem.by/</w:t>
            </w:r>
          </w:p>
          <w:p w:rsidR="00D41883" w:rsidRPr="00C236DE" w:rsidRDefault="00D41883" w:rsidP="00084052">
            <w:pPr>
              <w:rPr>
                <w:rFonts w:asciiTheme="majorHAnsi" w:hAnsiTheme="majorHAnsi" w:cs="Times New Roman"/>
                <w:sz w:val="24"/>
                <w:szCs w:val="24"/>
              </w:rPr>
            </w:pPr>
          </w:p>
        </w:tc>
        <w:tc>
          <w:tcPr>
            <w:tcW w:w="1985" w:type="dxa"/>
          </w:tcPr>
          <w:p w:rsidR="00D41883" w:rsidRPr="00C236DE" w:rsidRDefault="00D41883" w:rsidP="00084052">
            <w:pPr>
              <w:jc w:val="center"/>
              <w:rPr>
                <w:rFonts w:asciiTheme="majorHAnsi" w:hAnsiTheme="majorHAnsi" w:cs="Times New Roman"/>
                <w:sz w:val="24"/>
                <w:szCs w:val="24"/>
                <w:lang w:val="en-US"/>
              </w:rPr>
            </w:pPr>
            <w:proofErr w:type="spellStart"/>
            <w:r>
              <w:rPr>
                <w:rFonts w:asciiTheme="majorHAnsi" w:hAnsiTheme="majorHAnsi" w:cs="Times New Roman"/>
                <w:sz w:val="24"/>
                <w:szCs w:val="24"/>
                <w:lang w:val="en-US"/>
              </w:rPr>
              <w:t>Ruski</w:t>
            </w:r>
            <w:proofErr w:type="spellEnd"/>
          </w:p>
        </w:tc>
        <w:tc>
          <w:tcPr>
            <w:tcW w:w="7547" w:type="dxa"/>
          </w:tcPr>
          <w:p w:rsidR="00D41883" w:rsidRPr="00C236DE" w:rsidRDefault="00D41883" w:rsidP="00084052">
            <w:pPr>
              <w:rPr>
                <w:rFonts w:asciiTheme="majorHAnsi" w:hAnsiTheme="majorHAnsi" w:cs="Times New Roman"/>
                <w:sz w:val="24"/>
                <w:szCs w:val="24"/>
                <w:lang w:val="en-US"/>
              </w:rPr>
            </w:pPr>
            <w:r w:rsidRPr="00C236DE">
              <w:rPr>
                <w:rFonts w:asciiTheme="majorHAnsi" w:hAnsiTheme="majorHAnsi" w:cs="Times New Roman"/>
                <w:sz w:val="24"/>
                <w:szCs w:val="24"/>
                <w:lang w:val="en-US"/>
              </w:rPr>
              <w:t xml:space="preserve">Looking for partners for exports of manufactured production – storm water treatment facilities, purification of fat-containing wastewater, sewage pump stations, pressure holding pump stations, tanks of various sizes </w:t>
            </w:r>
            <w:r w:rsidRPr="00C236DE">
              <w:rPr>
                <w:rStyle w:val="Hiperpovezava"/>
                <w:rFonts w:asciiTheme="majorHAnsi" w:hAnsiTheme="majorHAnsi" w:cs="Times New Roman"/>
                <w:sz w:val="24"/>
                <w:szCs w:val="24"/>
                <w:lang w:val="en-US"/>
              </w:rPr>
              <w:t>http://belbiosystem.by/katalog.html</w:t>
            </w:r>
          </w:p>
        </w:tc>
      </w:tr>
      <w:tr w:rsidR="00D41883" w:rsidRPr="00434412" w:rsidTr="00D41883">
        <w:tc>
          <w:tcPr>
            <w:tcW w:w="426" w:type="dxa"/>
          </w:tcPr>
          <w:p w:rsidR="00D41883" w:rsidRPr="00C236DE" w:rsidRDefault="00D41883" w:rsidP="00084052">
            <w:pPr>
              <w:rPr>
                <w:rFonts w:asciiTheme="majorHAnsi" w:eastAsia="Times New Roman" w:hAnsiTheme="majorHAnsi" w:cs="Times New Roman"/>
                <w:color w:val="000000"/>
                <w:sz w:val="24"/>
                <w:szCs w:val="24"/>
                <w:lang w:val="en-US" w:eastAsia="ru-RU"/>
              </w:rPr>
            </w:pPr>
            <w:r>
              <w:rPr>
                <w:rFonts w:asciiTheme="majorHAnsi" w:eastAsia="Times New Roman" w:hAnsiTheme="majorHAnsi" w:cs="Times New Roman"/>
                <w:color w:val="000000"/>
                <w:sz w:val="24"/>
                <w:szCs w:val="24"/>
                <w:lang w:val="en-US" w:eastAsia="ru-RU"/>
              </w:rPr>
              <w:t>5</w:t>
            </w:r>
          </w:p>
        </w:tc>
        <w:tc>
          <w:tcPr>
            <w:tcW w:w="4252" w:type="dxa"/>
          </w:tcPr>
          <w:p w:rsidR="00D41883" w:rsidRPr="00C236DE" w:rsidRDefault="00D41883" w:rsidP="00084052">
            <w:pPr>
              <w:rPr>
                <w:rFonts w:asciiTheme="majorHAnsi" w:eastAsia="Times New Roman" w:hAnsiTheme="majorHAnsi" w:cs="Times New Roman"/>
                <w:color w:val="000000"/>
                <w:sz w:val="24"/>
                <w:szCs w:val="24"/>
                <w:lang w:val="en-US" w:eastAsia="ru-RU"/>
              </w:rPr>
            </w:pPr>
            <w:r w:rsidRPr="00C236DE">
              <w:rPr>
                <w:rFonts w:asciiTheme="majorHAnsi" w:eastAsia="Times New Roman" w:hAnsiTheme="majorHAnsi" w:cs="Times New Roman"/>
                <w:color w:val="000000"/>
                <w:sz w:val="24"/>
                <w:szCs w:val="24"/>
                <w:lang w:val="en-US" w:eastAsia="ru-RU"/>
              </w:rPr>
              <w:t>Capital Times Investment Co.</w:t>
            </w:r>
          </w:p>
          <w:p w:rsidR="00D41883" w:rsidRPr="00C236DE" w:rsidRDefault="00D41883" w:rsidP="00084052">
            <w:pPr>
              <w:rPr>
                <w:rFonts w:asciiTheme="majorHAnsi" w:hAnsiTheme="majorHAnsi" w:cs="Times New Roman"/>
                <w:sz w:val="24"/>
                <w:szCs w:val="24"/>
                <w:lang w:val="en-US"/>
              </w:rPr>
            </w:pPr>
            <w:r w:rsidRPr="00C236DE">
              <w:rPr>
                <w:rStyle w:val="Hiperpovezava"/>
                <w:rFonts w:asciiTheme="majorHAnsi" w:hAnsiTheme="majorHAnsi" w:cs="Times New Roman"/>
                <w:sz w:val="24"/>
                <w:szCs w:val="24"/>
                <w:lang w:val="en-US"/>
              </w:rPr>
              <w:t>http://www.capital-times.com/by-en/investment-banking/</w:t>
            </w:r>
          </w:p>
        </w:tc>
        <w:tc>
          <w:tcPr>
            <w:tcW w:w="1985" w:type="dxa"/>
          </w:tcPr>
          <w:p w:rsidR="00D41883" w:rsidRDefault="00D41883" w:rsidP="00C236DE">
            <w:pPr>
              <w:jc w:val="center"/>
              <w:rPr>
                <w:rFonts w:asciiTheme="majorHAnsi" w:hAnsiTheme="majorHAnsi" w:cs="Times New Roman"/>
                <w:sz w:val="24"/>
                <w:szCs w:val="24"/>
                <w:lang w:val="en-US"/>
              </w:rPr>
            </w:pPr>
            <w:proofErr w:type="spellStart"/>
            <w:r>
              <w:rPr>
                <w:rFonts w:asciiTheme="majorHAnsi" w:hAnsiTheme="majorHAnsi" w:cs="Times New Roman"/>
                <w:sz w:val="24"/>
                <w:szCs w:val="24"/>
                <w:lang w:val="en-US"/>
              </w:rPr>
              <w:t>Angleški</w:t>
            </w:r>
            <w:proofErr w:type="spellEnd"/>
          </w:p>
          <w:p w:rsidR="00D41883" w:rsidRPr="00C236DE" w:rsidRDefault="00D41883" w:rsidP="00084052">
            <w:pPr>
              <w:jc w:val="center"/>
              <w:rPr>
                <w:rFonts w:asciiTheme="majorHAnsi" w:hAnsiTheme="majorHAnsi" w:cs="Times New Roman"/>
                <w:sz w:val="24"/>
                <w:szCs w:val="24"/>
                <w:lang w:val="en-US"/>
              </w:rPr>
            </w:pPr>
          </w:p>
        </w:tc>
        <w:tc>
          <w:tcPr>
            <w:tcW w:w="7547" w:type="dxa"/>
          </w:tcPr>
          <w:p w:rsidR="00D41883" w:rsidRPr="00C236DE" w:rsidRDefault="00D41883" w:rsidP="00084052">
            <w:pPr>
              <w:rPr>
                <w:rFonts w:asciiTheme="majorHAnsi" w:eastAsia="Times New Roman" w:hAnsiTheme="majorHAnsi" w:cs="Times New Roman"/>
                <w:color w:val="000000"/>
                <w:sz w:val="24"/>
                <w:szCs w:val="24"/>
                <w:lang w:val="en-US" w:eastAsia="ru-RU"/>
              </w:rPr>
            </w:pPr>
            <w:r w:rsidRPr="00C236DE">
              <w:rPr>
                <w:rFonts w:asciiTheme="majorHAnsi" w:eastAsia="Times New Roman" w:hAnsiTheme="majorHAnsi" w:cs="Times New Roman"/>
                <w:color w:val="000000"/>
                <w:sz w:val="24"/>
                <w:szCs w:val="24"/>
                <w:lang w:val="en-US" w:eastAsia="ru-RU"/>
              </w:rPr>
              <w:t>Banks, Retail, Development, Manufacturing, IT</w:t>
            </w:r>
          </w:p>
          <w:p w:rsidR="00D41883" w:rsidRPr="00C236DE" w:rsidRDefault="00D41883" w:rsidP="00084052">
            <w:pPr>
              <w:rPr>
                <w:rFonts w:asciiTheme="majorHAnsi" w:hAnsiTheme="majorHAnsi" w:cs="Times New Roman"/>
                <w:b/>
                <w:sz w:val="24"/>
                <w:szCs w:val="24"/>
                <w:u w:val="single"/>
                <w:lang w:val="en-US"/>
              </w:rPr>
            </w:pPr>
            <w:r w:rsidRPr="00C236DE">
              <w:rPr>
                <w:rFonts w:asciiTheme="majorHAnsi" w:eastAsia="Times New Roman" w:hAnsiTheme="majorHAnsi" w:cs="Times New Roman"/>
                <w:b/>
                <w:color w:val="000000"/>
                <w:sz w:val="24"/>
                <w:szCs w:val="24"/>
                <w:u w:val="single"/>
                <w:lang w:val="en-US" w:eastAsia="ru-RU"/>
              </w:rPr>
              <w:t xml:space="preserve">Looking for contacts with: </w:t>
            </w:r>
            <w:proofErr w:type="spellStart"/>
            <w:r w:rsidRPr="00C236DE">
              <w:rPr>
                <w:rFonts w:asciiTheme="majorHAnsi" w:eastAsia="Times New Roman" w:hAnsiTheme="majorHAnsi" w:cs="Times New Roman"/>
                <w:b/>
                <w:color w:val="000000"/>
                <w:sz w:val="24"/>
                <w:szCs w:val="24"/>
                <w:u w:val="single"/>
                <w:lang w:val="en-US" w:eastAsia="ru-RU"/>
              </w:rPr>
              <w:t>Agrocor</w:t>
            </w:r>
            <w:proofErr w:type="spellEnd"/>
            <w:r w:rsidRPr="00C236DE">
              <w:rPr>
                <w:rFonts w:asciiTheme="majorHAnsi" w:eastAsia="Times New Roman" w:hAnsiTheme="majorHAnsi" w:cs="Times New Roman"/>
                <w:b/>
                <w:color w:val="000000"/>
                <w:sz w:val="24"/>
                <w:szCs w:val="24"/>
                <w:u w:val="single"/>
                <w:lang w:val="en-US" w:eastAsia="ru-RU"/>
              </w:rPr>
              <w:t xml:space="preserve">, NLB </w:t>
            </w:r>
          </w:p>
        </w:tc>
      </w:tr>
      <w:tr w:rsidR="00D41883" w:rsidRPr="00434412" w:rsidTr="00D41883">
        <w:tc>
          <w:tcPr>
            <w:tcW w:w="426" w:type="dxa"/>
          </w:tcPr>
          <w:p w:rsidR="00D41883" w:rsidRPr="00244B79" w:rsidRDefault="00D41883" w:rsidP="00084052">
            <w:pPr>
              <w:rPr>
                <w:rFonts w:asciiTheme="majorHAnsi" w:hAnsiTheme="majorHAnsi" w:cs="Times New Roman"/>
                <w:sz w:val="24"/>
                <w:szCs w:val="24"/>
                <w:lang w:val="en-US"/>
              </w:rPr>
            </w:pPr>
            <w:r>
              <w:rPr>
                <w:rFonts w:asciiTheme="majorHAnsi" w:hAnsiTheme="majorHAnsi" w:cs="Times New Roman"/>
                <w:sz w:val="24"/>
                <w:szCs w:val="24"/>
                <w:lang w:val="en-US"/>
              </w:rPr>
              <w:t>8</w:t>
            </w:r>
          </w:p>
        </w:tc>
        <w:tc>
          <w:tcPr>
            <w:tcW w:w="4252" w:type="dxa"/>
          </w:tcPr>
          <w:p w:rsidR="00D41883" w:rsidRPr="00C236DE" w:rsidRDefault="00D41883" w:rsidP="00084052">
            <w:pPr>
              <w:rPr>
                <w:rFonts w:asciiTheme="majorHAnsi" w:hAnsiTheme="majorHAnsi" w:cs="Times New Roman"/>
                <w:sz w:val="24"/>
                <w:szCs w:val="24"/>
                <w:lang w:val="en-US"/>
              </w:rPr>
            </w:pPr>
            <w:r w:rsidRPr="00244B79">
              <w:rPr>
                <w:rFonts w:asciiTheme="majorHAnsi" w:hAnsiTheme="majorHAnsi" w:cs="Times New Roman"/>
                <w:sz w:val="24"/>
                <w:szCs w:val="24"/>
                <w:lang w:val="en-US"/>
              </w:rPr>
              <w:t>Open Joint-Stock Company «</w:t>
            </w:r>
            <w:proofErr w:type="spellStart"/>
            <w:r w:rsidRPr="00244B79">
              <w:rPr>
                <w:rFonts w:asciiTheme="majorHAnsi" w:hAnsiTheme="majorHAnsi" w:cs="Times New Roman"/>
                <w:sz w:val="24"/>
                <w:szCs w:val="24"/>
                <w:lang w:val="en-US"/>
              </w:rPr>
              <w:t>Mogilevkhimvolokno</w:t>
            </w:r>
            <w:proofErr w:type="spellEnd"/>
            <w:r w:rsidRPr="00244B79">
              <w:rPr>
                <w:rFonts w:asciiTheme="majorHAnsi" w:hAnsiTheme="majorHAnsi" w:cs="Times New Roman"/>
                <w:sz w:val="24"/>
                <w:szCs w:val="24"/>
                <w:lang w:val="en-US"/>
              </w:rPr>
              <w:t>»</w:t>
            </w:r>
          </w:p>
        </w:tc>
        <w:tc>
          <w:tcPr>
            <w:tcW w:w="1985" w:type="dxa"/>
          </w:tcPr>
          <w:p w:rsidR="00D41883" w:rsidRDefault="00D41883" w:rsidP="00084052">
            <w:pPr>
              <w:jc w:val="center"/>
              <w:rPr>
                <w:rFonts w:asciiTheme="majorHAnsi" w:hAnsiTheme="majorHAnsi" w:cs="Times New Roman"/>
                <w:sz w:val="24"/>
                <w:szCs w:val="24"/>
                <w:lang w:val="en-US"/>
              </w:rPr>
            </w:pPr>
            <w:proofErr w:type="spellStart"/>
            <w:r>
              <w:rPr>
                <w:rFonts w:asciiTheme="majorHAnsi" w:hAnsiTheme="majorHAnsi" w:cs="Times New Roman"/>
                <w:sz w:val="24"/>
                <w:szCs w:val="24"/>
                <w:lang w:val="en-US"/>
              </w:rPr>
              <w:t>Ruski</w:t>
            </w:r>
            <w:proofErr w:type="spellEnd"/>
          </w:p>
        </w:tc>
        <w:tc>
          <w:tcPr>
            <w:tcW w:w="7547" w:type="dxa"/>
          </w:tcPr>
          <w:p w:rsidR="00D41883" w:rsidRPr="00C236DE" w:rsidRDefault="00D41883" w:rsidP="00084052">
            <w:pPr>
              <w:rPr>
                <w:rFonts w:asciiTheme="majorHAnsi" w:hAnsiTheme="majorHAnsi" w:cs="Times New Roman"/>
                <w:sz w:val="24"/>
                <w:szCs w:val="24"/>
                <w:lang w:val="en-US"/>
              </w:rPr>
            </w:pPr>
            <w:r w:rsidRPr="00244B79">
              <w:rPr>
                <w:rFonts w:asciiTheme="majorHAnsi" w:hAnsiTheme="majorHAnsi" w:cs="Times New Roman"/>
                <w:sz w:val="24"/>
                <w:szCs w:val="24"/>
                <w:lang w:val="en-US"/>
              </w:rPr>
              <w:t>During the forum interested in the meetings with representatives of companies engaged in the production of nonwovens, yarns, textile and technical fabrics, roofing materials, as well as companies that use in the manufacture of polyester fibers, yarns and PET.</w:t>
            </w:r>
          </w:p>
        </w:tc>
      </w:tr>
      <w:tr w:rsidR="00434412" w:rsidRPr="00434412" w:rsidTr="00D41883">
        <w:tc>
          <w:tcPr>
            <w:tcW w:w="426" w:type="dxa"/>
          </w:tcPr>
          <w:p w:rsidR="00434412" w:rsidRPr="00434412" w:rsidRDefault="00434412" w:rsidP="00F36021">
            <w:pPr>
              <w:jc w:val="center"/>
              <w:rPr>
                <w:rFonts w:asciiTheme="majorHAnsi" w:hAnsiTheme="majorHAnsi" w:cs="Times New Roman"/>
                <w:sz w:val="24"/>
                <w:szCs w:val="24"/>
              </w:rPr>
            </w:pPr>
            <w:r w:rsidRPr="00434412">
              <w:rPr>
                <w:rFonts w:asciiTheme="majorHAnsi" w:hAnsiTheme="majorHAnsi" w:cs="Times New Roman"/>
                <w:sz w:val="24"/>
                <w:szCs w:val="24"/>
              </w:rPr>
              <w:t>9</w:t>
            </w:r>
          </w:p>
        </w:tc>
        <w:tc>
          <w:tcPr>
            <w:tcW w:w="4252" w:type="dxa"/>
          </w:tcPr>
          <w:p w:rsidR="00434412" w:rsidRPr="00434412" w:rsidRDefault="00434412" w:rsidP="00F36021">
            <w:pPr>
              <w:rPr>
                <w:rFonts w:asciiTheme="majorHAnsi" w:hAnsiTheme="majorHAnsi" w:cs="Times New Roman"/>
                <w:sz w:val="24"/>
                <w:szCs w:val="24"/>
                <w:lang w:val="en-US"/>
              </w:rPr>
            </w:pPr>
            <w:r w:rsidRPr="00434412">
              <w:rPr>
                <w:rFonts w:asciiTheme="majorHAnsi" w:hAnsiTheme="majorHAnsi" w:cs="Times New Roman"/>
                <w:sz w:val="24"/>
                <w:szCs w:val="24"/>
                <w:lang w:val="en-US"/>
              </w:rPr>
              <w:t>Unitary Enterprise “</w:t>
            </w:r>
            <w:proofErr w:type="spellStart"/>
            <w:r w:rsidRPr="00434412">
              <w:rPr>
                <w:rFonts w:asciiTheme="majorHAnsi" w:hAnsiTheme="majorHAnsi" w:cs="Times New Roman"/>
                <w:sz w:val="24"/>
                <w:szCs w:val="24"/>
                <w:lang w:val="en-US"/>
              </w:rPr>
              <w:t>Belkommunproekt</w:t>
            </w:r>
            <w:proofErr w:type="spellEnd"/>
            <w:r w:rsidRPr="00434412">
              <w:rPr>
                <w:rFonts w:asciiTheme="majorHAnsi" w:hAnsiTheme="majorHAnsi" w:cs="Times New Roman"/>
                <w:sz w:val="24"/>
                <w:szCs w:val="24"/>
                <w:lang w:val="en-US"/>
              </w:rPr>
              <w:t>”</w:t>
            </w:r>
          </w:p>
          <w:p w:rsidR="00434412" w:rsidRPr="00434412" w:rsidRDefault="00434412" w:rsidP="00F36021">
            <w:pPr>
              <w:rPr>
                <w:rFonts w:asciiTheme="majorHAnsi" w:hAnsiTheme="majorHAnsi" w:cs="Times New Roman"/>
                <w:sz w:val="24"/>
                <w:szCs w:val="24"/>
                <w:lang w:val="en-US"/>
              </w:rPr>
            </w:pPr>
            <w:r w:rsidRPr="00434412">
              <w:rPr>
                <w:rStyle w:val="Hiperpovezava"/>
                <w:rFonts w:asciiTheme="majorHAnsi" w:hAnsiTheme="majorHAnsi"/>
                <w:sz w:val="24"/>
                <w:szCs w:val="24"/>
                <w:lang w:val="en-US"/>
              </w:rPr>
              <w:t>www.bkp.by</w:t>
            </w:r>
          </w:p>
        </w:tc>
        <w:tc>
          <w:tcPr>
            <w:tcW w:w="1985" w:type="dxa"/>
          </w:tcPr>
          <w:p w:rsidR="00434412" w:rsidRPr="00434412" w:rsidRDefault="00434412" w:rsidP="00434412">
            <w:pPr>
              <w:jc w:val="center"/>
              <w:rPr>
                <w:rFonts w:asciiTheme="majorHAnsi" w:hAnsiTheme="majorHAnsi" w:cs="Times New Roman"/>
                <w:sz w:val="24"/>
                <w:szCs w:val="24"/>
                <w:lang w:val="en-US"/>
              </w:rPr>
            </w:pPr>
            <w:proofErr w:type="spellStart"/>
            <w:r>
              <w:rPr>
                <w:rFonts w:asciiTheme="majorHAnsi" w:hAnsiTheme="majorHAnsi" w:cs="Times New Roman"/>
                <w:sz w:val="24"/>
                <w:szCs w:val="24"/>
                <w:lang w:val="en-US"/>
              </w:rPr>
              <w:t>Ruski</w:t>
            </w:r>
            <w:proofErr w:type="spellEnd"/>
          </w:p>
        </w:tc>
        <w:tc>
          <w:tcPr>
            <w:tcW w:w="7547" w:type="dxa"/>
          </w:tcPr>
          <w:p w:rsidR="00434412" w:rsidRPr="00434412" w:rsidRDefault="00434412" w:rsidP="00434412">
            <w:pPr>
              <w:rPr>
                <w:rFonts w:asciiTheme="majorHAnsi" w:hAnsiTheme="majorHAnsi" w:cs="Times New Roman"/>
                <w:sz w:val="24"/>
                <w:szCs w:val="24"/>
                <w:lang w:val="en-US"/>
              </w:rPr>
            </w:pPr>
            <w:r w:rsidRPr="00434412">
              <w:rPr>
                <w:rFonts w:asciiTheme="majorHAnsi" w:hAnsiTheme="majorHAnsi" w:cs="Times New Roman"/>
                <w:sz w:val="24"/>
                <w:szCs w:val="24"/>
                <w:lang w:val="en-US"/>
              </w:rPr>
              <w:t xml:space="preserve">Looking for contacts with RIKO d.o.o., </w:t>
            </w:r>
            <w:proofErr w:type="spellStart"/>
            <w:r w:rsidRPr="00434412">
              <w:rPr>
                <w:rFonts w:asciiTheme="majorHAnsi" w:hAnsiTheme="majorHAnsi" w:cs="Times New Roman"/>
                <w:sz w:val="24"/>
                <w:szCs w:val="24"/>
                <w:lang w:val="en-US"/>
              </w:rPr>
              <w:t>Bizjanova</w:t>
            </w:r>
            <w:proofErr w:type="spellEnd"/>
            <w:r w:rsidRPr="00434412">
              <w:rPr>
                <w:rFonts w:asciiTheme="majorHAnsi" w:hAnsiTheme="majorHAnsi" w:cs="Times New Roman"/>
                <w:sz w:val="24"/>
                <w:szCs w:val="24"/>
                <w:lang w:val="en-US"/>
              </w:rPr>
              <w:t xml:space="preserve"> 2, 1000 Ljubljana</w:t>
            </w:r>
          </w:p>
          <w:p w:rsidR="00434412" w:rsidRPr="00434412" w:rsidRDefault="00434412" w:rsidP="00434412">
            <w:pPr>
              <w:rPr>
                <w:rFonts w:asciiTheme="majorHAnsi" w:hAnsiTheme="majorHAnsi" w:cs="Times New Roman"/>
                <w:sz w:val="24"/>
                <w:szCs w:val="24"/>
                <w:lang w:val="en-US"/>
              </w:rPr>
            </w:pPr>
            <w:r w:rsidRPr="00434412">
              <w:rPr>
                <w:rFonts w:asciiTheme="majorHAnsi" w:hAnsiTheme="majorHAnsi" w:cs="Times New Roman"/>
                <w:sz w:val="24"/>
                <w:szCs w:val="24"/>
                <w:lang w:val="en-US"/>
              </w:rPr>
              <w:t>(Design and construction of water supply and sanitation network of settlements and industrial facilities; •</w:t>
            </w:r>
          </w:p>
          <w:p w:rsidR="00434412" w:rsidRPr="00434412" w:rsidRDefault="00434412" w:rsidP="00434412">
            <w:pPr>
              <w:rPr>
                <w:rFonts w:asciiTheme="majorHAnsi" w:hAnsiTheme="majorHAnsi" w:cs="Times New Roman"/>
                <w:sz w:val="24"/>
                <w:szCs w:val="24"/>
                <w:lang w:val="en-US"/>
              </w:rPr>
            </w:pPr>
            <w:r w:rsidRPr="00434412">
              <w:rPr>
                <w:rFonts w:asciiTheme="majorHAnsi" w:hAnsiTheme="majorHAnsi" w:cs="Times New Roman"/>
                <w:sz w:val="24"/>
                <w:szCs w:val="24"/>
                <w:lang w:val="en-US"/>
              </w:rPr>
              <w:t>design of boilers and main heating networks; •</w:t>
            </w:r>
          </w:p>
          <w:p w:rsidR="00434412" w:rsidRPr="00434412" w:rsidRDefault="00434412" w:rsidP="00434412">
            <w:pPr>
              <w:rPr>
                <w:rFonts w:asciiTheme="majorHAnsi" w:hAnsiTheme="majorHAnsi" w:cs="Times New Roman"/>
                <w:sz w:val="24"/>
                <w:szCs w:val="24"/>
                <w:lang w:val="en-US"/>
              </w:rPr>
            </w:pPr>
            <w:r w:rsidRPr="00434412">
              <w:rPr>
                <w:rFonts w:asciiTheme="majorHAnsi" w:hAnsiTheme="majorHAnsi" w:cs="Times New Roman"/>
                <w:sz w:val="24"/>
                <w:szCs w:val="24"/>
                <w:lang w:val="en-US"/>
              </w:rPr>
              <w:t>design of electric networks, electrical installations and street lighting networks; •</w:t>
            </w:r>
          </w:p>
          <w:p w:rsidR="00434412" w:rsidRPr="00434412" w:rsidRDefault="00434412" w:rsidP="00F36021">
            <w:pPr>
              <w:rPr>
                <w:rFonts w:asciiTheme="majorHAnsi" w:hAnsiTheme="majorHAnsi" w:cs="Times New Roman"/>
                <w:b/>
                <w:sz w:val="24"/>
                <w:szCs w:val="24"/>
                <w:lang w:val="en-US"/>
              </w:rPr>
            </w:pPr>
            <w:r w:rsidRPr="00434412">
              <w:rPr>
                <w:rFonts w:asciiTheme="majorHAnsi" w:hAnsiTheme="majorHAnsi" w:cs="Times New Roman"/>
                <w:sz w:val="24"/>
                <w:szCs w:val="24"/>
                <w:lang w:val="en-US"/>
              </w:rPr>
              <w:t>design and development of engineering structures and systems for the collection, storage, use and disposal of municipal waste)</w:t>
            </w:r>
          </w:p>
        </w:tc>
        <w:bookmarkStart w:id="0" w:name="_GoBack"/>
        <w:bookmarkEnd w:id="0"/>
      </w:tr>
    </w:tbl>
    <w:p w:rsidR="00C236DE" w:rsidRPr="00434412" w:rsidRDefault="00C236DE" w:rsidP="00A64662">
      <w:pPr>
        <w:rPr>
          <w:rFonts w:asciiTheme="majorHAnsi" w:hAnsiTheme="majorHAnsi" w:cs="Times New Roman"/>
          <w:sz w:val="24"/>
          <w:szCs w:val="24"/>
          <w:lang w:val="en-US"/>
        </w:rPr>
      </w:pPr>
    </w:p>
    <w:p w:rsidR="00C236DE" w:rsidRPr="00684A59" w:rsidRDefault="00C236DE" w:rsidP="00A64662">
      <w:pPr>
        <w:rPr>
          <w:rFonts w:asciiTheme="majorHAnsi" w:hAnsiTheme="majorHAnsi" w:cs="Times New Roman"/>
          <w:sz w:val="24"/>
          <w:szCs w:val="24"/>
          <w:lang w:val="en-US"/>
        </w:rPr>
      </w:pPr>
    </w:p>
    <w:sectPr w:rsidR="00C236DE" w:rsidRPr="00684A59" w:rsidSect="00A64662">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662"/>
    <w:rsid w:val="0005056F"/>
    <w:rsid w:val="000630B3"/>
    <w:rsid w:val="00070771"/>
    <w:rsid w:val="00153125"/>
    <w:rsid w:val="00221EF7"/>
    <w:rsid w:val="00244B79"/>
    <w:rsid w:val="002D60B0"/>
    <w:rsid w:val="00396DBA"/>
    <w:rsid w:val="003E225C"/>
    <w:rsid w:val="00434412"/>
    <w:rsid w:val="004375B1"/>
    <w:rsid w:val="004E640C"/>
    <w:rsid w:val="00555238"/>
    <w:rsid w:val="005A1681"/>
    <w:rsid w:val="005F0A49"/>
    <w:rsid w:val="0065029F"/>
    <w:rsid w:val="00663B08"/>
    <w:rsid w:val="00684A59"/>
    <w:rsid w:val="007D6F27"/>
    <w:rsid w:val="007E008B"/>
    <w:rsid w:val="00904E10"/>
    <w:rsid w:val="00984040"/>
    <w:rsid w:val="009E179F"/>
    <w:rsid w:val="00A40C10"/>
    <w:rsid w:val="00A64662"/>
    <w:rsid w:val="00AD2E17"/>
    <w:rsid w:val="00AD5F72"/>
    <w:rsid w:val="00AF258F"/>
    <w:rsid w:val="00B70730"/>
    <w:rsid w:val="00C205D2"/>
    <w:rsid w:val="00C236DE"/>
    <w:rsid w:val="00CF4E9E"/>
    <w:rsid w:val="00D30323"/>
    <w:rsid w:val="00D36F94"/>
    <w:rsid w:val="00D41883"/>
    <w:rsid w:val="00DE3231"/>
    <w:rsid w:val="00E43AF1"/>
    <w:rsid w:val="00E47A96"/>
    <w:rsid w:val="00E62A7F"/>
    <w:rsid w:val="00E670E0"/>
    <w:rsid w:val="00E71B44"/>
    <w:rsid w:val="00E9195E"/>
    <w:rsid w:val="00EA78BD"/>
    <w:rsid w:val="00F44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1DBD41-39FF-4C5E-88DE-2CBEF032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E640C"/>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A646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iperpovezava">
    <w:name w:val="Hyperlink"/>
    <w:basedOn w:val="Privzetapisavaodstavka"/>
    <w:uiPriority w:val="99"/>
    <w:semiHidden/>
    <w:unhideWhenUsed/>
    <w:rsid w:val="00A64662"/>
    <w:rPr>
      <w:color w:val="0000FF"/>
      <w:u w:val="single"/>
    </w:rPr>
  </w:style>
  <w:style w:type="character" w:customStyle="1" w:styleId="wmi-callto">
    <w:name w:val="wmi-callto"/>
    <w:basedOn w:val="Privzetapisavaodstavka"/>
    <w:rsid w:val="00A64662"/>
  </w:style>
  <w:style w:type="character" w:customStyle="1" w:styleId="wmi-sign">
    <w:name w:val="wmi-sign"/>
    <w:basedOn w:val="Privzetapisavaodstavka"/>
    <w:rsid w:val="00A64662"/>
  </w:style>
  <w:style w:type="table" w:styleId="Tabelamrea">
    <w:name w:val="Table Grid"/>
    <w:basedOn w:val="Navadnatabela"/>
    <w:uiPriority w:val="59"/>
    <w:rsid w:val="00A646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Privzetapisavaodstavka"/>
    <w:rsid w:val="00EA78BD"/>
  </w:style>
  <w:style w:type="character" w:styleId="SledenaHiperpovezava">
    <w:name w:val="FollowedHyperlink"/>
    <w:basedOn w:val="Privzetapisavaodstavka"/>
    <w:uiPriority w:val="99"/>
    <w:semiHidden/>
    <w:unhideWhenUsed/>
    <w:rsid w:val="00E670E0"/>
    <w:rPr>
      <w:color w:val="800080" w:themeColor="followedHyperlink"/>
      <w:u w:val="single"/>
    </w:rPr>
  </w:style>
  <w:style w:type="paragraph" w:styleId="HTML-oblikovano">
    <w:name w:val="HTML Preformatted"/>
    <w:basedOn w:val="Navaden"/>
    <w:link w:val="HTML-oblikovanoZnak"/>
    <w:uiPriority w:val="99"/>
    <w:semiHidden/>
    <w:unhideWhenUsed/>
    <w:rsid w:val="00D36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oblikovanoZnak">
    <w:name w:val="HTML-oblikovano Znak"/>
    <w:basedOn w:val="Privzetapisavaodstavka"/>
    <w:link w:val="HTML-oblikovano"/>
    <w:uiPriority w:val="99"/>
    <w:semiHidden/>
    <w:rsid w:val="00D36F9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53459">
      <w:bodyDiv w:val="1"/>
      <w:marLeft w:val="0"/>
      <w:marRight w:val="0"/>
      <w:marTop w:val="0"/>
      <w:marBottom w:val="0"/>
      <w:divBdr>
        <w:top w:val="none" w:sz="0" w:space="0" w:color="auto"/>
        <w:left w:val="none" w:sz="0" w:space="0" w:color="auto"/>
        <w:bottom w:val="none" w:sz="0" w:space="0" w:color="auto"/>
        <w:right w:val="none" w:sz="0" w:space="0" w:color="auto"/>
      </w:divBdr>
    </w:div>
    <w:div w:id="1333489715">
      <w:bodyDiv w:val="1"/>
      <w:marLeft w:val="0"/>
      <w:marRight w:val="0"/>
      <w:marTop w:val="0"/>
      <w:marBottom w:val="0"/>
      <w:divBdr>
        <w:top w:val="none" w:sz="0" w:space="0" w:color="auto"/>
        <w:left w:val="none" w:sz="0" w:space="0" w:color="auto"/>
        <w:bottom w:val="none" w:sz="0" w:space="0" w:color="auto"/>
        <w:right w:val="none" w:sz="0" w:space="0" w:color="auto"/>
      </w:divBdr>
    </w:div>
    <w:div w:id="212480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1388</Characters>
  <Application>Microsoft Office Word</Application>
  <DocSecurity>0</DocSecurity>
  <Lines>11</Lines>
  <Paragraphs>3</Paragraphs>
  <ScaleCrop>false</ScaleCrop>
  <HeadingPairs>
    <vt:vector size="4" baseType="variant">
      <vt:variant>
        <vt:lpstr>Naslov</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Vanja Bele</cp:lastModifiedBy>
  <cp:revision>3</cp:revision>
  <cp:lastPrinted>2016-05-23T15:10:00Z</cp:lastPrinted>
  <dcterms:created xsi:type="dcterms:W3CDTF">2016-06-21T12:27:00Z</dcterms:created>
  <dcterms:modified xsi:type="dcterms:W3CDTF">2016-06-21T12:28:00Z</dcterms:modified>
</cp:coreProperties>
</file>